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E0" w:rsidRDefault="009A51E0" w:rsidP="009A51E0">
      <w:pPr>
        <w:pStyle w:val="1"/>
        <w:widowControl/>
        <w:snapToGrid w:val="0"/>
        <w:ind w:left="340"/>
        <w:jc w:val="center"/>
        <w:rPr>
          <w:b/>
          <w:sz w:val="24"/>
          <w:szCs w:val="24"/>
        </w:rPr>
      </w:pPr>
      <w:r w:rsidRPr="009A51E0">
        <w:rPr>
          <w:b/>
          <w:sz w:val="24"/>
          <w:szCs w:val="24"/>
        </w:rPr>
        <w:t xml:space="preserve">Темы курсовых работ по дисциплине «История государства и права России» для студентов, обучающихся по специальности 40.05.04 Судебная и прокурорская деятельность (уровень </w:t>
      </w:r>
      <w:proofErr w:type="spellStart"/>
      <w:r w:rsidRPr="009A51E0">
        <w:rPr>
          <w:b/>
          <w:sz w:val="24"/>
          <w:szCs w:val="24"/>
        </w:rPr>
        <w:t>специалитета</w:t>
      </w:r>
      <w:proofErr w:type="spellEnd"/>
      <w:r w:rsidRPr="009A51E0">
        <w:rPr>
          <w:b/>
          <w:sz w:val="24"/>
          <w:szCs w:val="24"/>
        </w:rPr>
        <w:t>)</w:t>
      </w:r>
    </w:p>
    <w:p w:rsidR="009A51E0" w:rsidRPr="009A51E0" w:rsidRDefault="009A51E0" w:rsidP="009A51E0">
      <w:pPr>
        <w:pStyle w:val="1"/>
        <w:widowControl/>
        <w:snapToGrid w:val="0"/>
        <w:ind w:left="340"/>
        <w:jc w:val="center"/>
        <w:rPr>
          <w:b/>
          <w:sz w:val="24"/>
          <w:szCs w:val="24"/>
        </w:rPr>
      </w:pP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>Генезис государственности у восточных славян.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>Государственный строй Киевской Руси.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>Система источников древнерусского права (X-XII вв.).</w:t>
      </w:r>
    </w:p>
    <w:p w:rsidR="009A51E0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proofErr w:type="gramStart"/>
      <w:r w:rsidRPr="008904CE">
        <w:rPr>
          <w:sz w:val="24"/>
          <w:szCs w:val="24"/>
        </w:rPr>
        <w:t>Русская</w:t>
      </w:r>
      <w:proofErr w:type="gramEnd"/>
      <w:r w:rsidRPr="008904CE">
        <w:rPr>
          <w:sz w:val="24"/>
          <w:szCs w:val="24"/>
        </w:rPr>
        <w:t xml:space="preserve"> правда о статусе представителей различных социальных групп древнерусского общества. </w:t>
      </w:r>
    </w:p>
    <w:p w:rsidR="009A51E0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 xml:space="preserve">Правосудие в Киевской Руси (IX-XII вв.). 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>Военная организация Древнерусского государства (IX-XIV вв.).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 xml:space="preserve">Русские земли под властью ханов Золотой Орды: основные этапы их развития, особенности государственно-правового статуса. 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>Государственный и общественный строй Новгородской феодальной республики.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 xml:space="preserve">Новгородская и Псковская судные грамоты об основных разрядах населения феодальных республик. 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>Договорные отношения по Псковской судной грамоте.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proofErr w:type="gramStart"/>
      <w:r w:rsidRPr="008904CE">
        <w:rPr>
          <w:sz w:val="24"/>
          <w:szCs w:val="24"/>
        </w:rPr>
        <w:t xml:space="preserve">Особенности правосудия в Новгородской и Псковской феодальных республиках. </w:t>
      </w:r>
      <w:proofErr w:type="gramEnd"/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>Образование, устройство и развитие Московского княжества.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>Уголовное право в Русском централизованном государстве (XV—XVII вв.).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>Развитие системы осуществления правосудия в русских княжествах в XII — XV вв.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 xml:space="preserve">Развитие права в Московском государстве (XV—XVII вв.). 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 xml:space="preserve"> Судебник 1497 г.: история создания и характерные черты. 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>Система высших и центральных органов государственной власти и управления в период сословно-представительной монархии в России.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>Органы местного управления в истории Руси (IX — XV).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>Губные и земские избы в истории России.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>Эволюция местного воеводского управления в XVII—XVIII вв.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>Государственное и общественное устройство в период «опричнины».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>Регулирование феодального землевладения в Соборном уложении 1649 г.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>Суд и процесс по Соборному уложению 1649 г.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>Правовое положение служилых людей по отечеству в XV—XVII вв.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>Преступления против правосудия в русском праве в XIII — XVII вв.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>Преступления против личности в русском уголовном праве в XI — XVI вв.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>Возникновение и развитие понятия государственных (политических) преступлений в XIV — XVII вв.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>Юридическое оформление процесса закрепощения крестьян на Руси в XV— XVII вв.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 xml:space="preserve">Правовое положение крестьян в России в XVIII </w:t>
      </w:r>
      <w:proofErr w:type="gramStart"/>
      <w:r w:rsidRPr="008904CE">
        <w:rPr>
          <w:sz w:val="24"/>
          <w:szCs w:val="24"/>
        </w:rPr>
        <w:t>в</w:t>
      </w:r>
      <w:proofErr w:type="gramEnd"/>
      <w:r w:rsidRPr="008904CE">
        <w:rPr>
          <w:sz w:val="24"/>
          <w:szCs w:val="24"/>
        </w:rPr>
        <w:t>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>Возникновение и развитие права собственности на Руси в XI — XVI вв.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>Возникновение и развитие обязательственного права на Руси (XI — XVI вв.).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>Развитие системы наказаний в русском уголовном праве в XI — XVII вв.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>Судебный процесс по русскому праву в XV — XVI вв.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 xml:space="preserve">Эволюция центрального государственного аппарата России в первой половине XVIII </w:t>
      </w:r>
      <w:proofErr w:type="gramStart"/>
      <w:r w:rsidRPr="008904CE">
        <w:rPr>
          <w:sz w:val="24"/>
          <w:szCs w:val="24"/>
        </w:rPr>
        <w:t>в</w:t>
      </w:r>
      <w:proofErr w:type="gramEnd"/>
      <w:r w:rsidRPr="008904CE">
        <w:rPr>
          <w:sz w:val="24"/>
          <w:szCs w:val="24"/>
        </w:rPr>
        <w:t>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 xml:space="preserve"> «Артикул воинский» — первый военно-уголовный кодекс России.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 xml:space="preserve">Преобразование судебной системы России в первой половине XVIII </w:t>
      </w:r>
      <w:proofErr w:type="gramStart"/>
      <w:r w:rsidRPr="008904CE">
        <w:rPr>
          <w:sz w:val="24"/>
          <w:szCs w:val="24"/>
        </w:rPr>
        <w:t>в</w:t>
      </w:r>
      <w:proofErr w:type="gramEnd"/>
      <w:r w:rsidRPr="008904CE">
        <w:rPr>
          <w:sz w:val="24"/>
          <w:szCs w:val="24"/>
        </w:rPr>
        <w:t>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>Судебная реформа Екатерины II.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 xml:space="preserve">Основные черты следственного (инквизиционного) судебного процесса в XVIII </w:t>
      </w:r>
      <w:proofErr w:type="gramStart"/>
      <w:r w:rsidRPr="008904CE">
        <w:rPr>
          <w:sz w:val="24"/>
          <w:szCs w:val="24"/>
        </w:rPr>
        <w:t>в</w:t>
      </w:r>
      <w:proofErr w:type="gramEnd"/>
      <w:r w:rsidRPr="008904CE">
        <w:rPr>
          <w:sz w:val="24"/>
          <w:szCs w:val="24"/>
        </w:rPr>
        <w:t>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>Развитие института доказательств в русском праве (XI — XVII вв.).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 xml:space="preserve">Особенности государственного управления и права на окраинах России присоединенных в XVII </w:t>
      </w:r>
      <w:proofErr w:type="gramStart"/>
      <w:r w:rsidRPr="008904CE">
        <w:rPr>
          <w:sz w:val="24"/>
          <w:szCs w:val="24"/>
        </w:rPr>
        <w:t>в</w:t>
      </w:r>
      <w:proofErr w:type="gramEnd"/>
      <w:r w:rsidRPr="008904CE">
        <w:rPr>
          <w:sz w:val="24"/>
          <w:szCs w:val="24"/>
        </w:rPr>
        <w:t xml:space="preserve">. 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 xml:space="preserve">Гражданское право России в первой половине XIX </w:t>
      </w:r>
      <w:proofErr w:type="gramStart"/>
      <w:r w:rsidRPr="008904CE">
        <w:rPr>
          <w:sz w:val="24"/>
          <w:szCs w:val="24"/>
        </w:rPr>
        <w:t>в</w:t>
      </w:r>
      <w:proofErr w:type="gramEnd"/>
      <w:r w:rsidRPr="008904CE">
        <w:rPr>
          <w:sz w:val="24"/>
          <w:szCs w:val="24"/>
        </w:rPr>
        <w:t xml:space="preserve">. 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 xml:space="preserve">Систематизация российского законодательства в первой половине XIX </w:t>
      </w:r>
      <w:proofErr w:type="gramStart"/>
      <w:r w:rsidRPr="008904CE">
        <w:rPr>
          <w:sz w:val="24"/>
          <w:szCs w:val="24"/>
        </w:rPr>
        <w:t>в</w:t>
      </w:r>
      <w:proofErr w:type="gramEnd"/>
      <w:r w:rsidRPr="008904CE">
        <w:rPr>
          <w:sz w:val="24"/>
          <w:szCs w:val="24"/>
        </w:rPr>
        <w:t>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lastRenderedPageBreak/>
        <w:t>Развитие системы наказаний в русском уголовном праве в XVIII — начале XIX вв.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 xml:space="preserve">Особенности статуса Царства Польского и Великого княжества Финляндского в составе Российской империи. 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>Правовое положение крестьян во время проведения крестьянской реформы 1861 г.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>Подготовка и правовое оформление судебной реформы 1864 г.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 xml:space="preserve">Эволюция судебной системы российского государства в конце XIX—начале ХХ </w:t>
      </w:r>
      <w:proofErr w:type="gramStart"/>
      <w:r w:rsidRPr="008904CE">
        <w:rPr>
          <w:sz w:val="24"/>
          <w:szCs w:val="24"/>
        </w:rPr>
        <w:t>в</w:t>
      </w:r>
      <w:proofErr w:type="gramEnd"/>
      <w:r w:rsidRPr="008904CE">
        <w:rPr>
          <w:sz w:val="24"/>
          <w:szCs w:val="24"/>
        </w:rPr>
        <w:t xml:space="preserve">. 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>Мировой суд: общая характеристика и его место в судебной системе Российской империи.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 xml:space="preserve">Суд присяжных и его значение в судебной системе России во второй половине XIX </w:t>
      </w:r>
      <w:proofErr w:type="gramStart"/>
      <w:r w:rsidRPr="008904CE">
        <w:rPr>
          <w:sz w:val="24"/>
          <w:szCs w:val="24"/>
        </w:rPr>
        <w:t>в</w:t>
      </w:r>
      <w:proofErr w:type="gramEnd"/>
      <w:r w:rsidRPr="008904CE">
        <w:rPr>
          <w:sz w:val="24"/>
          <w:szCs w:val="24"/>
        </w:rPr>
        <w:t>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 xml:space="preserve">Правовые основы военной реформы в России во второй половине XIX </w:t>
      </w:r>
      <w:proofErr w:type="gramStart"/>
      <w:r w:rsidRPr="008904CE">
        <w:rPr>
          <w:sz w:val="24"/>
          <w:szCs w:val="24"/>
        </w:rPr>
        <w:t>в</w:t>
      </w:r>
      <w:proofErr w:type="gramEnd"/>
      <w:r w:rsidRPr="008904CE">
        <w:rPr>
          <w:sz w:val="24"/>
          <w:szCs w:val="24"/>
        </w:rPr>
        <w:t>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 xml:space="preserve">Военно-судебная реформа в России во второй половине XIX </w:t>
      </w:r>
      <w:proofErr w:type="gramStart"/>
      <w:r w:rsidRPr="008904CE">
        <w:rPr>
          <w:sz w:val="24"/>
          <w:szCs w:val="24"/>
        </w:rPr>
        <w:t>в</w:t>
      </w:r>
      <w:proofErr w:type="gramEnd"/>
      <w:r w:rsidRPr="008904CE">
        <w:rPr>
          <w:sz w:val="24"/>
          <w:szCs w:val="24"/>
        </w:rPr>
        <w:t>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>Становление российской адвокатуры в пореформенный период.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 xml:space="preserve">Развитие уголовного права в России во второй половине XIX в. – начале ХХ </w:t>
      </w:r>
      <w:proofErr w:type="gramStart"/>
      <w:r w:rsidRPr="008904CE">
        <w:rPr>
          <w:sz w:val="24"/>
          <w:szCs w:val="24"/>
        </w:rPr>
        <w:t>в</w:t>
      </w:r>
      <w:proofErr w:type="gramEnd"/>
      <w:r w:rsidRPr="008904CE">
        <w:rPr>
          <w:sz w:val="24"/>
          <w:szCs w:val="24"/>
        </w:rPr>
        <w:t>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>Юридическое закрепление статуса Государственной Думы в Российской империи.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 xml:space="preserve">Становление избирательной системы в Российской империи в начале ХХ </w:t>
      </w:r>
      <w:proofErr w:type="gramStart"/>
      <w:r w:rsidRPr="008904CE">
        <w:rPr>
          <w:sz w:val="24"/>
          <w:szCs w:val="24"/>
        </w:rPr>
        <w:t>в</w:t>
      </w:r>
      <w:proofErr w:type="gramEnd"/>
      <w:r w:rsidRPr="008904CE">
        <w:rPr>
          <w:sz w:val="24"/>
          <w:szCs w:val="24"/>
        </w:rPr>
        <w:t>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 xml:space="preserve">История нотариата в России во второй половине XIX — начале ХХ </w:t>
      </w:r>
      <w:proofErr w:type="gramStart"/>
      <w:r w:rsidRPr="008904CE">
        <w:rPr>
          <w:sz w:val="24"/>
          <w:szCs w:val="24"/>
        </w:rPr>
        <w:t>в</w:t>
      </w:r>
      <w:proofErr w:type="gramEnd"/>
      <w:r w:rsidRPr="008904CE">
        <w:rPr>
          <w:sz w:val="24"/>
          <w:szCs w:val="24"/>
        </w:rPr>
        <w:t xml:space="preserve">. 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 xml:space="preserve">Прокуратура в Российской империи до середины XIX </w:t>
      </w:r>
      <w:proofErr w:type="gramStart"/>
      <w:r w:rsidRPr="008904CE">
        <w:rPr>
          <w:sz w:val="24"/>
          <w:szCs w:val="24"/>
        </w:rPr>
        <w:t>в</w:t>
      </w:r>
      <w:proofErr w:type="gramEnd"/>
      <w:r w:rsidRPr="008904CE">
        <w:rPr>
          <w:sz w:val="24"/>
          <w:szCs w:val="24"/>
        </w:rPr>
        <w:t>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>Изменения в государственном аппарате в период Февральской революции 1917 г.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>Законодательство Временного правительства (март-октябрь 1917 г.)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>Военно-революционный комитет Петроградского совета и его роль в создании Советского государства.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>Становление советского законодательства (октябрь 1917—1918 гг.).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>Уголовное право после победы Октябрьской революции (1917 — 1918 гг.)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>Создание советской судебной системы (октябрь 1917 — июль 1918 гг.).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>Правовые основы создания РККА и их развитие в годы гражданской войны.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>Становление рабоче-крестьянской милиции (1917—1920 гг.)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>ВЧК и ее основные функции, 1917—1922 гг.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 xml:space="preserve">Советское уголовное законодательство в 20-е гг. 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 xml:space="preserve">Гражданский кодекс РСФСР 1922 г.: история создания и его характерные черты. 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>Правовые основы военной реформы в СССР в 20-е гг.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 xml:space="preserve">Советское право в период ускоренной модернизации страны (1929—1941 гг.). 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proofErr w:type="gramStart"/>
      <w:r w:rsidRPr="008904CE">
        <w:rPr>
          <w:sz w:val="24"/>
          <w:szCs w:val="24"/>
        </w:rPr>
        <w:t>Национально-государственной</w:t>
      </w:r>
      <w:proofErr w:type="gramEnd"/>
      <w:r w:rsidRPr="008904CE">
        <w:rPr>
          <w:sz w:val="24"/>
          <w:szCs w:val="24"/>
        </w:rPr>
        <w:t xml:space="preserve"> строительство в СССР в 20-е—30-е гг.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>Конституция СССР 1936 г.: ее подготовка и особенности.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>Советская военная юстиция в годы Великой Отечественной войны.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>Советское право в период Великой Отечественной войны.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>Реорганизация органов государственной власти и управления в послевоенный период (1945—1953 гг.).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 xml:space="preserve">Советское право в послевоенные годы (1945—1953 гг.). 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 xml:space="preserve">Вторая советская кодификация в 50—60-е гг. 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>Реорганизация органов государственной власти и управления в период перестройки (1985—1991 гг.).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>Реформирование системы правоохранительных органов в Российской Федерации с 1992 г. по настоящее время.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>Становление и развитие системы российского законодательства с 1992 г. по настоящее время.</w:t>
      </w:r>
    </w:p>
    <w:p w:rsidR="000D4598" w:rsidRDefault="000D4598"/>
    <w:sectPr w:rsidR="000D4598" w:rsidSect="000D4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C6D35"/>
    <w:multiLevelType w:val="multilevel"/>
    <w:tmpl w:val="654C89C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3D2E7E"/>
    <w:multiLevelType w:val="multilevel"/>
    <w:tmpl w:val="654C89C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1E0"/>
    <w:rsid w:val="000D4598"/>
    <w:rsid w:val="00714453"/>
    <w:rsid w:val="009A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E0"/>
    <w:pPr>
      <w:widowControl w:val="0"/>
      <w:spacing w:line="300" w:lineRule="auto"/>
      <w:ind w:firstLine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9A51E0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841</Words>
  <Characters>4794</Characters>
  <Application>Microsoft Office Word</Application>
  <DocSecurity>0</DocSecurity>
  <Lines>39</Lines>
  <Paragraphs>11</Paragraphs>
  <ScaleCrop>false</ScaleCrop>
  <Company>Microsoft</Company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kaftiipg</dc:creator>
  <cp:keywords/>
  <dc:description/>
  <cp:lastModifiedBy>kaftiipg</cp:lastModifiedBy>
  <cp:revision>2</cp:revision>
  <dcterms:created xsi:type="dcterms:W3CDTF">2019-05-17T04:41:00Z</dcterms:created>
  <dcterms:modified xsi:type="dcterms:W3CDTF">2019-05-17T04:42:00Z</dcterms:modified>
</cp:coreProperties>
</file>