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2B" w:rsidRDefault="0087322B" w:rsidP="0087322B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87322B" w:rsidRDefault="0087322B" w:rsidP="0087322B">
      <w:pPr>
        <w:widowControl/>
        <w:ind w:firstLine="567"/>
        <w:rPr>
          <w:sz w:val="24"/>
          <w:szCs w:val="24"/>
          <w:lang w:eastAsia="en-US"/>
        </w:rPr>
      </w:pPr>
    </w:p>
    <w:p w:rsidR="00F77314" w:rsidRPr="00F77314" w:rsidRDefault="00F77314" w:rsidP="00F77314">
      <w:pPr>
        <w:widowControl/>
        <w:suppressAutoHyphens w:val="0"/>
        <w:spacing w:after="160"/>
        <w:jc w:val="center"/>
        <w:rPr>
          <w:rFonts w:ascii="Calibri" w:eastAsia="Calibri" w:hAnsi="Calibri"/>
          <w:b/>
          <w:szCs w:val="22"/>
          <w:lang w:eastAsia="en-US"/>
        </w:rPr>
      </w:pPr>
      <w:r w:rsidRPr="00F77314">
        <w:rPr>
          <w:rFonts w:eastAsia="Calibri"/>
          <w:b/>
          <w:sz w:val="24"/>
          <w:szCs w:val="28"/>
          <w:lang w:eastAsia="en-US"/>
        </w:rPr>
        <w:t>Уральский филиал</w:t>
      </w:r>
    </w:p>
    <w:p w:rsidR="00F77314" w:rsidRPr="00F77314" w:rsidRDefault="00F77314" w:rsidP="00F77314">
      <w:pPr>
        <w:widowControl/>
        <w:suppressAutoHyphens w:val="0"/>
        <w:spacing w:after="160"/>
        <w:jc w:val="center"/>
        <w:rPr>
          <w:rFonts w:eastAsia="Calibri"/>
          <w:sz w:val="22"/>
          <w:szCs w:val="28"/>
          <w:lang w:eastAsia="en-US"/>
        </w:rPr>
      </w:pPr>
      <w:r w:rsidRPr="00F77314">
        <w:rPr>
          <w:rFonts w:eastAsia="Calibri"/>
          <w:sz w:val="22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F77314" w:rsidRPr="00F77314" w:rsidRDefault="00F77314" w:rsidP="00F77314">
      <w:pPr>
        <w:widowControl/>
        <w:suppressAutoHyphens w:val="0"/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F77314">
        <w:rPr>
          <w:rFonts w:eastAsia="Calibri"/>
          <w:b/>
          <w:sz w:val="28"/>
          <w:szCs w:val="28"/>
          <w:lang w:eastAsia="en-US"/>
        </w:rPr>
        <w:t>«РОССИЙСКИЙ ГОСУДАРСТВЕННЫЙ УНИВЕРСИТЕТ ПРАВОСУДИЯ»</w:t>
      </w:r>
    </w:p>
    <w:p w:rsidR="00F77314" w:rsidRPr="00F77314" w:rsidRDefault="00F77314" w:rsidP="00F77314">
      <w:pPr>
        <w:widowControl/>
        <w:suppressAutoHyphens w:val="0"/>
        <w:spacing w:after="160"/>
        <w:jc w:val="center"/>
        <w:rPr>
          <w:rFonts w:eastAsia="Calibri"/>
          <w:sz w:val="24"/>
          <w:szCs w:val="28"/>
          <w:lang w:eastAsia="en-US"/>
        </w:rPr>
      </w:pPr>
      <w:r w:rsidRPr="00F77314">
        <w:rPr>
          <w:rFonts w:eastAsia="Calibri"/>
          <w:sz w:val="24"/>
          <w:szCs w:val="28"/>
          <w:lang w:eastAsia="en-US"/>
        </w:rPr>
        <w:t>(г. Челябинск)</w:t>
      </w:r>
    </w:p>
    <w:p w:rsidR="00F77314" w:rsidRPr="00F77314" w:rsidRDefault="00F77314" w:rsidP="00F77314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</w:p>
    <w:p w:rsidR="00F77314" w:rsidRPr="00F77314" w:rsidRDefault="00F77314" w:rsidP="00F77314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  <w:r w:rsidRPr="00F77314">
        <w:rPr>
          <w:b/>
          <w:sz w:val="28"/>
          <w:szCs w:val="28"/>
        </w:rPr>
        <w:t xml:space="preserve">Тематика курсовых работ </w:t>
      </w:r>
    </w:p>
    <w:p w:rsidR="00F77314" w:rsidRPr="00F77314" w:rsidRDefault="00F77314" w:rsidP="00F77314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  <w:r w:rsidRPr="00F77314">
        <w:rPr>
          <w:b/>
          <w:sz w:val="28"/>
          <w:szCs w:val="28"/>
        </w:rPr>
        <w:t>по дисциплине «Пр</w:t>
      </w:r>
      <w:r w:rsidR="00015FDF">
        <w:rPr>
          <w:b/>
          <w:sz w:val="28"/>
          <w:szCs w:val="28"/>
        </w:rPr>
        <w:t>окурорская деятельность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F77314">
        <w:rPr>
          <w:b/>
          <w:sz w:val="28"/>
          <w:szCs w:val="28"/>
        </w:rPr>
        <w:t xml:space="preserve">» </w:t>
      </w:r>
    </w:p>
    <w:p w:rsidR="00F77314" w:rsidRPr="00F77314" w:rsidRDefault="00F77314" w:rsidP="00F77314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  <w:r w:rsidRPr="00F77314">
        <w:rPr>
          <w:b/>
          <w:sz w:val="28"/>
          <w:szCs w:val="28"/>
        </w:rPr>
        <w:t xml:space="preserve">кафедры     </w:t>
      </w:r>
      <w:proofErr w:type="gramStart"/>
      <w:r w:rsidRPr="00F77314">
        <w:rPr>
          <w:b/>
          <w:sz w:val="28"/>
          <w:szCs w:val="28"/>
        </w:rPr>
        <w:t xml:space="preserve">   «</w:t>
      </w:r>
      <w:proofErr w:type="gramEnd"/>
      <w:r w:rsidRPr="00F77314">
        <w:rPr>
          <w:b/>
          <w:sz w:val="28"/>
          <w:szCs w:val="28"/>
        </w:rPr>
        <w:t xml:space="preserve">Уголовно-процессуального права» </w:t>
      </w:r>
    </w:p>
    <w:p w:rsidR="00F77314" w:rsidRPr="00F77314" w:rsidRDefault="00F77314" w:rsidP="00F77314">
      <w:pPr>
        <w:widowControl/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7314">
        <w:rPr>
          <w:rFonts w:eastAsia="Calibri"/>
          <w:b/>
          <w:sz w:val="28"/>
          <w:szCs w:val="28"/>
          <w:lang w:eastAsia="en-US"/>
        </w:rPr>
        <w:t xml:space="preserve">Специальность 40.05.04 «Судебная и прокурорская деятельность» Уровень </w:t>
      </w:r>
      <w:proofErr w:type="spellStart"/>
      <w:r w:rsidRPr="00F77314">
        <w:rPr>
          <w:rFonts w:eastAsia="Calibri"/>
          <w:b/>
          <w:sz w:val="28"/>
          <w:szCs w:val="28"/>
          <w:lang w:eastAsia="en-US"/>
        </w:rPr>
        <w:t>специалитет</w:t>
      </w:r>
      <w:proofErr w:type="spellEnd"/>
    </w:p>
    <w:p w:rsidR="0087322B" w:rsidRDefault="0087322B" w:rsidP="0087322B">
      <w:pPr>
        <w:jc w:val="both"/>
        <w:rPr>
          <w:sz w:val="24"/>
          <w:szCs w:val="24"/>
        </w:rPr>
      </w:pPr>
    </w:p>
    <w:tbl>
      <w:tblPr>
        <w:tblW w:w="8926" w:type="dxa"/>
        <w:tblLayout w:type="fixed"/>
        <w:tblLook w:val="01E0" w:firstRow="1" w:lastRow="1" w:firstColumn="1" w:lastColumn="1" w:noHBand="0" w:noVBand="0"/>
      </w:tblPr>
      <w:tblGrid>
        <w:gridCol w:w="645"/>
        <w:gridCol w:w="8281"/>
      </w:tblGrid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Возникновение и становление российской прокуратуры.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Место прокуратуры в государственном механизме Российской Федерации и ее взаимодействие с другими органами власти.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Правовые основы организации деятельности прокуратуры.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Общие и внутриорганизационные принципы деятельности прокуратуры.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Функции прокуратуры в Российской Федерации.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Организация органов прокуратуры в Российской Федерации.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Обеспечение социально-материальных условий службы и правовой защиты прокурорских работников.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Кодекс этики прокурорского работника в Российской Федерации.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 xml:space="preserve">Конфликт интересов в профессиональной деятельности прокурора 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Прокурорский надзор: понятие и виды.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Надзор прокуратуры за соблюдением прав и свобод человека и гражданина.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Участие прокурора в рассмотрении уголовных дел судами.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Участие прокурора в рассмотрении гражданских и арбитражных дел судами.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Рассмотрение и разрешение в органах прокуратуры заявлений, жалоб и иных обращений.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Служба в органах и учреждениях прокуратуры и правовой статус прокурорских работников.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Организация и деятельность органов военной прокуратуры.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Средства прокурорского реагирования на выявление нарушения закона.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Участие прокуратуры в координации деятельности правоохранительных органов по борьбе с преступностью.</w:t>
            </w:r>
          </w:p>
        </w:tc>
      </w:tr>
      <w:tr w:rsidR="0087322B" w:rsidTr="0087322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Default="0087322B" w:rsidP="0087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2B" w:rsidRPr="0087322B" w:rsidRDefault="0087322B" w:rsidP="0087322B">
            <w:pPr>
              <w:jc w:val="both"/>
              <w:rPr>
                <w:sz w:val="28"/>
                <w:szCs w:val="28"/>
              </w:rPr>
            </w:pPr>
            <w:r w:rsidRPr="0087322B">
              <w:rPr>
                <w:sz w:val="28"/>
                <w:szCs w:val="28"/>
              </w:rPr>
              <w:t>Международное сотрудничество органов прокуратуры РФ.</w:t>
            </w:r>
          </w:p>
        </w:tc>
      </w:tr>
    </w:tbl>
    <w:p w:rsidR="008D4365" w:rsidRDefault="008D4365"/>
    <w:sectPr w:rsidR="008D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750B"/>
    <w:multiLevelType w:val="multilevel"/>
    <w:tmpl w:val="E4BCB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B6"/>
    <w:rsid w:val="00015FDF"/>
    <w:rsid w:val="006B0E97"/>
    <w:rsid w:val="0087322B"/>
    <w:rsid w:val="008D4365"/>
    <w:rsid w:val="00C96AB6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6A5C-DA00-45DF-A6C7-57DA05A1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2021-10-22T13:20:00Z</dcterms:created>
  <dcterms:modified xsi:type="dcterms:W3CDTF">2021-10-22T13:26:00Z</dcterms:modified>
</cp:coreProperties>
</file>