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01" w:rsidRDefault="00EC3501" w:rsidP="00EC3501">
      <w:pPr>
        <w:spacing w:line="240" w:lineRule="auto"/>
        <w:jc w:val="center"/>
        <w:rPr>
          <w:b/>
          <w:sz w:val="20"/>
        </w:rPr>
      </w:pPr>
      <w:r>
        <w:rPr>
          <w:rFonts w:ascii="Times New Roman" w:hAnsi="Times New Roman"/>
          <w:b/>
          <w:sz w:val="24"/>
          <w:szCs w:val="28"/>
        </w:rPr>
        <w:t>Уральский филиал</w:t>
      </w:r>
    </w:p>
    <w:p w:rsidR="00EC3501" w:rsidRDefault="00EC3501" w:rsidP="00EC3501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3501" w:rsidRDefault="00EC3501" w:rsidP="00EC35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EC3501" w:rsidRDefault="00EC3501" w:rsidP="00EC3501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(г. Челябинск)</w:t>
      </w:r>
    </w:p>
    <w:p w:rsidR="00EC3501" w:rsidRDefault="00EC3501" w:rsidP="00042C99">
      <w:pPr>
        <w:pStyle w:val="a3"/>
        <w:jc w:val="center"/>
        <w:rPr>
          <w:b/>
          <w:sz w:val="28"/>
          <w:szCs w:val="28"/>
        </w:rPr>
      </w:pPr>
    </w:p>
    <w:p w:rsidR="00007BCA" w:rsidRDefault="00042C99" w:rsidP="00042C99">
      <w:pPr>
        <w:pStyle w:val="a3"/>
        <w:jc w:val="center"/>
        <w:rPr>
          <w:b/>
          <w:sz w:val="28"/>
          <w:szCs w:val="28"/>
        </w:rPr>
      </w:pPr>
      <w:r w:rsidRPr="00B153B3">
        <w:rPr>
          <w:b/>
          <w:sz w:val="28"/>
          <w:szCs w:val="28"/>
        </w:rPr>
        <w:t xml:space="preserve">Тематика курсовых работ </w:t>
      </w:r>
    </w:p>
    <w:p w:rsidR="00007BCA" w:rsidRDefault="00042C99" w:rsidP="00042C99">
      <w:pPr>
        <w:pStyle w:val="a3"/>
        <w:jc w:val="center"/>
        <w:rPr>
          <w:b/>
          <w:sz w:val="28"/>
          <w:szCs w:val="28"/>
        </w:rPr>
      </w:pPr>
      <w:r w:rsidRPr="00B153B3">
        <w:rPr>
          <w:b/>
          <w:sz w:val="28"/>
          <w:szCs w:val="28"/>
        </w:rPr>
        <w:t>по дисциплин</w:t>
      </w:r>
      <w:r w:rsidR="00007BCA">
        <w:rPr>
          <w:b/>
          <w:sz w:val="28"/>
          <w:szCs w:val="28"/>
        </w:rPr>
        <w:t>е</w:t>
      </w:r>
      <w:r w:rsidRPr="00B153B3">
        <w:rPr>
          <w:b/>
          <w:sz w:val="28"/>
          <w:szCs w:val="28"/>
        </w:rPr>
        <w:t xml:space="preserve"> </w:t>
      </w:r>
      <w:r w:rsidR="00007BCA" w:rsidRPr="00E71767">
        <w:rPr>
          <w:b/>
          <w:sz w:val="28"/>
          <w:szCs w:val="28"/>
        </w:rPr>
        <w:t xml:space="preserve">«Правоохранительные </w:t>
      </w:r>
      <w:r w:rsidR="00007BCA">
        <w:rPr>
          <w:b/>
          <w:sz w:val="28"/>
          <w:szCs w:val="28"/>
        </w:rPr>
        <w:t xml:space="preserve">и судебные </w:t>
      </w:r>
      <w:r w:rsidR="00007BCA" w:rsidRPr="00E71767">
        <w:rPr>
          <w:b/>
          <w:sz w:val="28"/>
          <w:szCs w:val="28"/>
        </w:rPr>
        <w:t xml:space="preserve">органы» </w:t>
      </w:r>
    </w:p>
    <w:p w:rsidR="00042C99" w:rsidRPr="00B153B3" w:rsidRDefault="00042C99" w:rsidP="00042C99">
      <w:pPr>
        <w:pStyle w:val="a3"/>
        <w:jc w:val="center"/>
        <w:rPr>
          <w:b/>
          <w:sz w:val="28"/>
          <w:szCs w:val="28"/>
        </w:rPr>
      </w:pPr>
      <w:r w:rsidRPr="00B153B3">
        <w:rPr>
          <w:b/>
          <w:sz w:val="28"/>
          <w:szCs w:val="28"/>
        </w:rPr>
        <w:t>кафедры</w:t>
      </w:r>
      <w:r w:rsidR="00EC3501">
        <w:rPr>
          <w:b/>
          <w:sz w:val="28"/>
          <w:szCs w:val="28"/>
        </w:rPr>
        <w:t xml:space="preserve">       </w:t>
      </w:r>
      <w:r w:rsidRPr="00B153B3">
        <w:rPr>
          <w:b/>
          <w:sz w:val="28"/>
          <w:szCs w:val="28"/>
        </w:rPr>
        <w:t xml:space="preserve"> «Уголовно-процессуально</w:t>
      </w:r>
      <w:r w:rsidR="00EC3501">
        <w:rPr>
          <w:b/>
          <w:sz w:val="28"/>
          <w:szCs w:val="28"/>
        </w:rPr>
        <w:t>го</w:t>
      </w:r>
      <w:r w:rsidRPr="00B153B3">
        <w:rPr>
          <w:b/>
          <w:sz w:val="28"/>
          <w:szCs w:val="28"/>
        </w:rPr>
        <w:t xml:space="preserve"> прав</w:t>
      </w:r>
      <w:r w:rsidR="00EC3501">
        <w:rPr>
          <w:b/>
          <w:sz w:val="28"/>
          <w:szCs w:val="28"/>
        </w:rPr>
        <w:t>а</w:t>
      </w:r>
      <w:r w:rsidRPr="00B153B3">
        <w:rPr>
          <w:b/>
          <w:sz w:val="28"/>
          <w:szCs w:val="28"/>
        </w:rPr>
        <w:t xml:space="preserve">» </w:t>
      </w:r>
    </w:p>
    <w:p w:rsidR="00042C99" w:rsidRDefault="00042C99" w:rsidP="00042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40.05.0</w:t>
      </w:r>
      <w:r w:rsidR="006D17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50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Судебная и прокурорская деятельность</w:t>
      </w:r>
      <w:r w:rsidR="00EC3501">
        <w:rPr>
          <w:rFonts w:ascii="Times New Roman" w:hAnsi="Times New Roman" w:cs="Times New Roman"/>
          <w:b/>
          <w:sz w:val="28"/>
          <w:szCs w:val="28"/>
        </w:rPr>
        <w:t>»</w:t>
      </w:r>
      <w:r w:rsidRPr="00E7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501">
        <w:rPr>
          <w:rFonts w:ascii="Times New Roman" w:hAnsi="Times New Roman" w:cs="Times New Roman"/>
          <w:b/>
          <w:sz w:val="28"/>
          <w:szCs w:val="28"/>
        </w:rPr>
        <w:t>У</w:t>
      </w:r>
      <w:r w:rsidRPr="00E71767">
        <w:rPr>
          <w:rFonts w:ascii="Times New Roman" w:hAnsi="Times New Roman" w:cs="Times New Roman"/>
          <w:b/>
          <w:sz w:val="28"/>
          <w:szCs w:val="28"/>
        </w:rPr>
        <w:t xml:space="preserve">ровень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1767">
        <w:rPr>
          <w:rFonts w:ascii="Times New Roman" w:hAnsi="Times New Roman" w:cs="Times New Roman"/>
          <w:sz w:val="24"/>
          <w:szCs w:val="24"/>
        </w:rPr>
        <w:t>Понятие правоохранительной деятельности и её признаки.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Понятие и система правоохранительных органов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Основные направления правоохранительной деятельности.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Понятие и признаки судебной власти.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Функции судебной власти.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Символы судебной власти.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Историко-правовые этапы становления судебной власти в России.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Правосудие как основная функция судебной власти.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Обеспечительные функции судебной власти.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Правосудие и его признаки.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Принципы правосудия: понятие и система.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Принцип независимости судей: понятие и гарантии.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Принцип осуществления правосудия только судом.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Принцип равенства граждан и организаций перед законом и судом.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Принцип гласности: понятие, содержание, гарантии.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Презумпция невиновности как принцип правосудия по уголовным делам.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Состязательность и процессуальное равноправие как принципы правосудия.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Принцип разумного срока судопроизводства.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Право каждого на получение квалифицированной юридической помощи как принцип правосудия.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bCs/>
          <w:sz w:val="24"/>
          <w:szCs w:val="24"/>
        </w:rPr>
        <w:t>Способы обеспечения доступа к информации о деятельности судов.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Формы участия граждан в отправлении правосудия.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 xml:space="preserve"> Правовой статус присяжных заседателей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Судебная система Российской Федерации: понятие и характеристика.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Звено судебной системы и судебная инстанция: понятие и виды.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Конституционный Суд Российской Федерации как орган конституционного контроля.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Особенности статуса судей Конституционного Суда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Историко-правовые этапы развития конституционной юстиции в России.</w:t>
      </w:r>
    </w:p>
    <w:p w:rsidR="00042C99" w:rsidRPr="00E71767" w:rsidRDefault="00042C99" w:rsidP="00042C99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Конституционные (уставные) суды субъектов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Верховный Суд Российской Федерации как высший судебный орган.</w:t>
      </w:r>
    </w:p>
    <w:p w:rsidR="00042C99" w:rsidRPr="00E71767" w:rsidRDefault="00042C99" w:rsidP="00042C99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Формы сотрудничества Верховного Суда Российской Федерации с судебными органами зарубежных стран.</w:t>
      </w:r>
    </w:p>
    <w:p w:rsidR="00042C99" w:rsidRPr="00E71767" w:rsidRDefault="00042C99" w:rsidP="00042C99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Система судов общей юрисдикции: понятие, состав, полномочия.</w:t>
      </w:r>
    </w:p>
    <w:p w:rsidR="00042C99" w:rsidRPr="00E71767" w:rsidRDefault="00042C99" w:rsidP="00042C99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Основные этапы становления и совершенствования системы судов общей юрисдикции</w:t>
      </w:r>
    </w:p>
    <w:p w:rsidR="00042C99" w:rsidRPr="00E71767" w:rsidRDefault="00042C99" w:rsidP="00042C99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lastRenderedPageBreak/>
        <w:t>Мировой судья как наиболее приближенный к населению орган судебной власти.</w:t>
      </w:r>
    </w:p>
    <w:p w:rsidR="00042C99" w:rsidRPr="00E71767" w:rsidRDefault="00042C99" w:rsidP="00042C99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Особенности назначения (избрания) мировых судей в субъектах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Районный (городской) суд – основное звено системы судов общей юрисдикции: порядок формирования, полномочия, состав.</w:t>
      </w:r>
    </w:p>
    <w:p w:rsidR="00042C99" w:rsidRPr="00E71767" w:rsidRDefault="00042C99" w:rsidP="00042C99">
      <w:pPr>
        <w:pStyle w:val="a3"/>
        <w:widowControl/>
        <w:numPr>
          <w:ilvl w:val="0"/>
          <w:numId w:val="1"/>
        </w:numPr>
        <w:autoSpaceDE/>
        <w:autoSpaceDN/>
        <w:adjustRightInd/>
        <w:ind w:left="-567" w:firstLine="567"/>
        <w:jc w:val="both"/>
        <w:rPr>
          <w:sz w:val="24"/>
          <w:szCs w:val="24"/>
        </w:rPr>
      </w:pPr>
      <w:proofErr w:type="gramStart"/>
      <w:r w:rsidRPr="00E71767">
        <w:rPr>
          <w:sz w:val="24"/>
          <w:szCs w:val="24"/>
        </w:rPr>
        <w:t>Верховный суд республики, краевой (областной) суд, суд города   федерального значения, суд автономной области, суд автономного округа: полномочия, состав и структура, организация работы.</w:t>
      </w:r>
      <w:proofErr w:type="gramEnd"/>
    </w:p>
    <w:p w:rsidR="00042C99" w:rsidRPr="00E71767" w:rsidRDefault="00042C99" w:rsidP="00042C99">
      <w:pPr>
        <w:pStyle w:val="a3"/>
        <w:widowControl/>
        <w:numPr>
          <w:ilvl w:val="0"/>
          <w:numId w:val="1"/>
        </w:numPr>
        <w:autoSpaceDE/>
        <w:autoSpaceDN/>
        <w:adjustRightInd/>
        <w:ind w:left="-567" w:firstLine="567"/>
        <w:jc w:val="both"/>
        <w:rPr>
          <w:sz w:val="24"/>
          <w:szCs w:val="24"/>
        </w:rPr>
      </w:pPr>
      <w:r w:rsidRPr="00E71767">
        <w:rPr>
          <w:sz w:val="24"/>
          <w:szCs w:val="24"/>
        </w:rPr>
        <w:t xml:space="preserve">Апелляционные и кассационные суды общей юрисдикции как самостоятельные звенья судебной системы. </w:t>
      </w:r>
    </w:p>
    <w:p w:rsidR="00042C99" w:rsidRPr="00E71767" w:rsidRDefault="00042C99" w:rsidP="00042C99">
      <w:pPr>
        <w:pStyle w:val="a3"/>
        <w:widowControl/>
        <w:numPr>
          <w:ilvl w:val="0"/>
          <w:numId w:val="1"/>
        </w:numPr>
        <w:autoSpaceDE/>
        <w:autoSpaceDN/>
        <w:adjustRightInd/>
        <w:ind w:left="-567" w:firstLine="567"/>
        <w:jc w:val="both"/>
        <w:rPr>
          <w:sz w:val="24"/>
          <w:szCs w:val="24"/>
        </w:rPr>
      </w:pPr>
      <w:r w:rsidRPr="00E71767">
        <w:rPr>
          <w:sz w:val="24"/>
          <w:szCs w:val="24"/>
        </w:rPr>
        <w:t>Верховный Суд Российской Федерации как высший судебный орган.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Полномочия, состав и структура Верховного Суда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Организация работы Верховного Суда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Организация и полномочия мировых судей.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Система и полномочия арбитражных судов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Состав и полномочия арбитражного суда субъекта РФ.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Состав и полномочия арбитражного апелляционного суда.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 xml:space="preserve"> Состав и полномочия арбитражного суда округа.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Суд по интеллектуальным правам как специализированный арбитражный суд.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Правовой статус судьи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Правовой статус судьи в отставке.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Социально-правовые и материальные гарантии независимости судей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Принцип несменяемости судей: понятие, содержание, гарантии.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Требования, предъявляемые к кандидатам на должность судьи.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Порядок и основания приостановления и прекращения судейских полномочий.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Квалификационные коллегии судей в РФ. </w:t>
      </w:r>
      <w:r w:rsidRPr="00E71767">
        <w:rPr>
          <w:rFonts w:ascii="Times New Roman" w:hAnsi="Times New Roman" w:cs="Times New Roman"/>
          <w:sz w:val="24"/>
          <w:szCs w:val="24"/>
        </w:rPr>
        <w:t>Дисциплинарная ответственность судей в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председателя областного суда и арбитражного суда в организации и обеспечении деятельности работы судов.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Кодекс судейской этики как стандарт этического поведения судьи.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Антикоррупционные стандарты поведения судей и сотрудников аппарата суда.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Аппарат суда: понятие, функции, организация работы.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Понятие, задачи и система органов судейского сообщества.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Квалификационные коллегии судей в Российской Федерации: состав и полномочия.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Порядок формирования судейского корпуса.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Экзаменационные комиссии по приему квалификационного экзамена на должность судьи Российской Федерации: состав и полномочия.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 xml:space="preserve"> Органы судейского сообщества в России и в зарубежных странах: сравнительно-правовой анализ.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Понятие, задачи и основные направления организационного обеспечения деятельности судов.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Органы, осуществляющие организационное обеспечение деятельности судов, и их полномочия.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 xml:space="preserve"> Система и структура Судебного департамента при Верховном Суде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Состав и полномочия Судебного департамента при Верховном Суде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Третейские суды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Организация института Уполномоченного по правам человека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lastRenderedPageBreak/>
        <w:t>Возникновение и становление российской прокуратуры.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Место прокуратуры в государственном механизме Российской Федерац</w:t>
      </w:r>
      <w:proofErr w:type="gramStart"/>
      <w:r w:rsidRPr="00E7176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71767">
        <w:rPr>
          <w:rFonts w:ascii="Times New Roman" w:hAnsi="Times New Roman" w:cs="Times New Roman"/>
          <w:sz w:val="24"/>
          <w:szCs w:val="24"/>
        </w:rPr>
        <w:t xml:space="preserve"> взаимодействие с другими органами власти.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Правовые основы организации деятельности прокуратуры.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Общие и внутриорганизационные принципы деятельности прокуратуры.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Функции прокуратуры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Организация органов прокуратуры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Обеспечение социально-материальных условий службы и правовой защиты прокурорских работников.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Кодекс этики прокурорского работника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Прокурорский надзор: понятие и виды.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Надзор прокуратуры за соблюдением прав и свобод человека и гражданина.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Надзор прокурора за исполнением законов органами, осуществляющими оперативно-розыскную деятельность, дознание и предварительное следствие.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Надзор прокуратуры за исполнением законов административных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Участие прокурора в рассмотрении уголовных дел судами.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Участие прокурора в рассмотрении гражданских и арбитражных 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767">
        <w:rPr>
          <w:rFonts w:ascii="Times New Roman" w:hAnsi="Times New Roman" w:cs="Times New Roman"/>
          <w:sz w:val="24"/>
          <w:szCs w:val="24"/>
        </w:rPr>
        <w:t xml:space="preserve"> судами.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Рассмотрение и разрешение в органах прокуратуры заявлений, жалоб и иных обращений.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Служба в органах и учреждениях прокуратуры и правовой статус прокурорских работников.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Организация и деятельность органов военной прокуратуры.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Средства прокурорского реагирования на выявление нарушения закона.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Участие прокуратуры в координации деятельности правоохранительных органов по борьбе с преступностью.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Международное сотрудничество органов прокуратуры РФ.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Федеральная служба исполнения наказаний: система ее органов и основные направления деятельности.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Федеральная служба судебных приставов и е территориальные органы.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Понятие, состав и функции органов внутренних дел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Национальное центральное бюро Интерпола МВД России: правовое положение, полномочия и взаимодействие с полицейскими организациями зарубежных стран.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Правовой статус работника органов внутренних дел.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Организация и полномочия полиции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Органы федеральной службы безопасности: состав и полномочия.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Органы предварительного следствия: состав и компетенция.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Следственный комитет Российской Федерации: состав и компетенция.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Следственные органы внутренних дел: состав и компетенция.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Органы дознания: состав и компетенция.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Правоохранительная деятельность таможенных органов.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Становление и развитие адвокатуры в России.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Понятие адвокатуры и адвокатской деятельности.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Организация адвокатуры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Адвокатская палата субъекта Российской Федерации: структура и полномочия.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Виды юридической помощи, оказываемой адвокатами.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Виды адвокатских образований в Российской Федерации и их полномочия.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Правовой статус адвоката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Организация нотариальной деятельности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lastRenderedPageBreak/>
        <w:t>Организация и деятельность нотариальной палаты субъекта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Правовой статус нотариуса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Организация частной детективной и частной охранной деятельности в Российской Федерации.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 xml:space="preserve"> Понятие, основные задачи и функции Министерства юстиции РФ и его органов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 xml:space="preserve"> Судебная система Соединенных штатов Америки.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 xml:space="preserve"> Судебная система Германии.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 xml:space="preserve"> Судебная система Франции.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 xml:space="preserve"> Прокуратура Соединенных штатов Америки.</w:t>
      </w:r>
    </w:p>
    <w:p w:rsidR="00042C99" w:rsidRPr="00E71767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Прокуратура Германии.</w:t>
      </w:r>
    </w:p>
    <w:p w:rsidR="00042C99" w:rsidRDefault="00042C99" w:rsidP="00042C9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767">
        <w:rPr>
          <w:rFonts w:ascii="Times New Roman" w:hAnsi="Times New Roman" w:cs="Times New Roman"/>
          <w:sz w:val="24"/>
          <w:szCs w:val="24"/>
        </w:rPr>
        <w:t>Прокуратура Франции.</w:t>
      </w:r>
    </w:p>
    <w:p w:rsidR="0039652B" w:rsidRDefault="000132E9"/>
    <w:sectPr w:rsidR="0039652B" w:rsidSect="0025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6396"/>
    <w:multiLevelType w:val="hybridMultilevel"/>
    <w:tmpl w:val="8FC63F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2C99"/>
    <w:rsid w:val="00007BCA"/>
    <w:rsid w:val="000132E9"/>
    <w:rsid w:val="00015FC7"/>
    <w:rsid w:val="00042C99"/>
    <w:rsid w:val="001A5E59"/>
    <w:rsid w:val="001E3575"/>
    <w:rsid w:val="00257ACB"/>
    <w:rsid w:val="002F496A"/>
    <w:rsid w:val="003F607A"/>
    <w:rsid w:val="00411608"/>
    <w:rsid w:val="006D177A"/>
    <w:rsid w:val="00A9186A"/>
    <w:rsid w:val="00AA1784"/>
    <w:rsid w:val="00B829A4"/>
    <w:rsid w:val="00D43D6A"/>
    <w:rsid w:val="00EC3501"/>
    <w:rsid w:val="00F0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1236</Words>
  <Characters>7050</Characters>
  <Application>Microsoft Office Word</Application>
  <DocSecurity>0</DocSecurity>
  <Lines>58</Lines>
  <Paragraphs>16</Paragraphs>
  <ScaleCrop>false</ScaleCrop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kaf_upp</dc:creator>
  <cp:lastModifiedBy>kaf_ugprav</cp:lastModifiedBy>
  <cp:revision>9</cp:revision>
  <dcterms:created xsi:type="dcterms:W3CDTF">2021-10-08T09:47:00Z</dcterms:created>
  <dcterms:modified xsi:type="dcterms:W3CDTF">2022-10-11T08:44:00Z</dcterms:modified>
</cp:coreProperties>
</file>