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D6" w:rsidRPr="007C085F" w:rsidRDefault="00EA3CD6" w:rsidP="00EA3CD6">
      <w:pPr>
        <w:spacing w:line="240" w:lineRule="auto"/>
        <w:ind w:left="5103" w:firstLine="0"/>
        <w:rPr>
          <w:b/>
          <w:szCs w:val="26"/>
        </w:rPr>
      </w:pPr>
      <w:r w:rsidRPr="007C085F">
        <w:rPr>
          <w:b/>
          <w:szCs w:val="26"/>
        </w:rPr>
        <w:t>Темы курсовых  работ утверждены</w:t>
      </w:r>
    </w:p>
    <w:p w:rsidR="00EA3CD6" w:rsidRPr="007C085F" w:rsidRDefault="00EA3CD6" w:rsidP="00EA3CD6">
      <w:pPr>
        <w:tabs>
          <w:tab w:val="num" w:pos="540"/>
        </w:tabs>
        <w:spacing w:line="240" w:lineRule="auto"/>
        <w:ind w:left="5103" w:right="41" w:firstLine="0"/>
        <w:rPr>
          <w:b/>
          <w:szCs w:val="26"/>
        </w:rPr>
      </w:pPr>
      <w:r w:rsidRPr="007C085F">
        <w:rPr>
          <w:b/>
          <w:szCs w:val="26"/>
        </w:rPr>
        <w:t xml:space="preserve">на заседании кафедры </w:t>
      </w:r>
    </w:p>
    <w:p w:rsidR="00EA3CD6" w:rsidRPr="007C085F" w:rsidRDefault="00EA3CD6" w:rsidP="00EA3CD6">
      <w:pPr>
        <w:tabs>
          <w:tab w:val="num" w:pos="540"/>
        </w:tabs>
        <w:spacing w:line="240" w:lineRule="auto"/>
        <w:ind w:left="5103" w:right="41" w:firstLine="0"/>
        <w:rPr>
          <w:b/>
          <w:szCs w:val="26"/>
        </w:rPr>
      </w:pPr>
      <w:r>
        <w:rPr>
          <w:b/>
          <w:szCs w:val="26"/>
        </w:rPr>
        <w:t>общетеоретических </w:t>
      </w:r>
      <w:r w:rsidRPr="007C085F">
        <w:rPr>
          <w:b/>
          <w:szCs w:val="26"/>
        </w:rPr>
        <w:t>правовых дисциплин</w:t>
      </w:r>
    </w:p>
    <w:p w:rsidR="00EA3CD6" w:rsidRPr="007C085F" w:rsidRDefault="00EA3CD6" w:rsidP="00EA3CD6">
      <w:pPr>
        <w:tabs>
          <w:tab w:val="num" w:pos="540"/>
        </w:tabs>
        <w:spacing w:line="240" w:lineRule="auto"/>
        <w:ind w:left="5103" w:right="41" w:firstLine="0"/>
        <w:rPr>
          <w:b/>
          <w:szCs w:val="26"/>
          <w:u w:val="single"/>
        </w:rPr>
      </w:pPr>
      <w:r w:rsidRPr="007C085F">
        <w:rPr>
          <w:b/>
          <w:szCs w:val="26"/>
        </w:rPr>
        <w:t xml:space="preserve"> «</w:t>
      </w:r>
      <w:r>
        <w:rPr>
          <w:b/>
          <w:szCs w:val="26"/>
        </w:rPr>
        <w:t>01</w:t>
      </w:r>
      <w:r w:rsidRPr="007C085F">
        <w:rPr>
          <w:b/>
          <w:szCs w:val="26"/>
        </w:rPr>
        <w:t>»</w:t>
      </w:r>
      <w:r w:rsidRPr="007C085F">
        <w:rPr>
          <w:b/>
          <w:szCs w:val="26"/>
          <w:lang w:val="en-US"/>
        </w:rPr>
        <w:t> </w:t>
      </w:r>
      <w:r>
        <w:rPr>
          <w:b/>
          <w:szCs w:val="26"/>
        </w:rPr>
        <w:t>сентября 2023</w:t>
      </w:r>
      <w:r w:rsidRPr="007C085F">
        <w:rPr>
          <w:b/>
          <w:szCs w:val="26"/>
        </w:rPr>
        <w:t xml:space="preserve"> г. Протокол № 0</w:t>
      </w:r>
      <w:r>
        <w:rPr>
          <w:b/>
          <w:szCs w:val="26"/>
        </w:rPr>
        <w:t>1</w:t>
      </w:r>
      <w:r w:rsidRPr="007C085F">
        <w:rPr>
          <w:b/>
          <w:szCs w:val="26"/>
        </w:rPr>
        <w:t>.</w:t>
      </w:r>
    </w:p>
    <w:p w:rsidR="00EA3CD6" w:rsidRDefault="00EA3CD6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EA3CD6" w:rsidRDefault="00EA3CD6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</w:p>
    <w:p w:rsidR="00EA3CD6" w:rsidRDefault="009A51E0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9A51E0">
        <w:rPr>
          <w:b/>
          <w:sz w:val="24"/>
          <w:szCs w:val="24"/>
        </w:rPr>
        <w:t xml:space="preserve">Темы курсовых работ по дисциплине «История государства и права России» </w:t>
      </w:r>
    </w:p>
    <w:p w:rsidR="00EA3CD6" w:rsidRDefault="009A51E0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9A51E0">
        <w:rPr>
          <w:b/>
          <w:sz w:val="24"/>
          <w:szCs w:val="24"/>
        </w:rPr>
        <w:t xml:space="preserve">для студентов, обучающихся по специальности </w:t>
      </w:r>
    </w:p>
    <w:p w:rsidR="009A51E0" w:rsidRDefault="009A51E0" w:rsidP="009A51E0">
      <w:pPr>
        <w:pStyle w:val="1"/>
        <w:widowControl/>
        <w:snapToGrid w:val="0"/>
        <w:ind w:left="340"/>
        <w:jc w:val="center"/>
        <w:rPr>
          <w:b/>
          <w:sz w:val="24"/>
          <w:szCs w:val="24"/>
        </w:rPr>
      </w:pPr>
      <w:r w:rsidRPr="009A51E0">
        <w:rPr>
          <w:b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Pr="009A51E0">
        <w:rPr>
          <w:b/>
          <w:sz w:val="24"/>
          <w:szCs w:val="24"/>
        </w:rPr>
        <w:t>специалитета</w:t>
      </w:r>
      <w:proofErr w:type="spellEnd"/>
      <w:r w:rsidRPr="009A51E0">
        <w:rPr>
          <w:b/>
          <w:sz w:val="24"/>
          <w:szCs w:val="24"/>
        </w:rPr>
        <w:t>)</w:t>
      </w:r>
    </w:p>
    <w:p w:rsidR="009A51E0" w:rsidRPr="00EA3CD6" w:rsidRDefault="009A51E0" w:rsidP="009A51E0">
      <w:pPr>
        <w:pStyle w:val="1"/>
        <w:widowControl/>
        <w:snapToGrid w:val="0"/>
        <w:ind w:left="340"/>
        <w:jc w:val="center"/>
        <w:rPr>
          <w:b/>
          <w:sz w:val="12"/>
          <w:szCs w:val="24"/>
        </w:rPr>
      </w:pP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Генезис государственности у восточных славян.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Государственный строй Киевской Руси.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Система источников древнерусского права (X-XII вв.).</w:t>
      </w:r>
    </w:p>
    <w:p w:rsidR="009A51E0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>Русская</w:t>
      </w:r>
      <w:proofErr w:type="gramEnd"/>
      <w:r w:rsidRPr="008904CE">
        <w:rPr>
          <w:sz w:val="24"/>
          <w:szCs w:val="24"/>
        </w:rPr>
        <w:t xml:space="preserve"> правда о статусе представителей различных социальных групп древнерусского общества. </w:t>
      </w:r>
    </w:p>
    <w:p w:rsidR="009A51E0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Правосудие в Киевской Руси (IX-XII вв.).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Военная организация Древнерусского государства (IX-XIV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Русские земли под властью ханов Золотой Орды: основные этапы их развития, особенности государственно-правового статуса.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Государственный и общественный строй Новгородской феодальной республики.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Новгородская и Псковская судные грамоты об основных разрядах населения феодальных республик.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Договорные отношения по Псковской судной грамоте.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 xml:space="preserve">Особенности правосудия в Новгородской и Псковской феодальных республиках. </w:t>
      </w:r>
      <w:proofErr w:type="gramEnd"/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Образование, устройство и развитие Московского княжества.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Уголовное право в Русском централизованном государстве (XV—XVII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системы осуществления правосудия в русских княжествах в XII — XV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Развитие права в Московском государстве (XV—XVII вв.).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 Судебник 1497 г.: история создания и характерные черты.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Система высших и центральных органов государственной власти и управления в период сословно-представительной монархии в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Органы местного управления в истории Руси (IX — XV).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Губные и земские избы в истории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Эволюция местного воеводского управления в XVII—XVIII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Государственное и общественное устройство в период «опричнины».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Регулирование феодального землевладения в Соборном уложении 1649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 и процесс по Соборному уложению 1649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Правовое положение служилых людей по отечеству в XV—XVII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Преступления против правосудия в русском праве в XIII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Преступления против личности в русском уголовном праве в XI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понятия государственных (политических) преступлений в XIV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Юридическое оформление процесса закрепощения крестьян на Руси в XV—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Правовое положение крестьян в России в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права собственности на Руси в XI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Возникновение и развитие обязательственного права на Руси (XI — XVI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системы наказаний в русском уголовном праве в XI — XVII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Судебный процесс по русскому праву в XV — XVI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Эволюция центрального государственного аппарата России в первой половине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 «Артикул воинский» — первый военно-уголовный кодекс России.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Преобразование судебной системы России в первой половине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Судебная реформа Екатерины II.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Основные черты следственного (инквизиционного) судебного процесса в XVIII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института доказательств в русском праве (XI — XVII вв.).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Особенности государственного управления и права на окраинах России присоединенных в XVII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lastRenderedPageBreak/>
        <w:t xml:space="preserve">Гражданское право России в первой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Систематизация российского законодательства в первой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Развитие системы наказаний в русском уголовном праве в XVIII — начале XIX вв.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Особенности статуса Царства Польского и Великого княжества Финляндского в составе Российской империи.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Правовое положение крестьян во время проведения крестьянской реформы 1861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Подготовка и правовое оформление судебной реформы 1864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Эволюция судебной системы российского государства в конце XIX—начале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Мировой суд: общая характеристика и его место в судебной системе Российской империи.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Суд присяжных и его значение в судебной системе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Правовые основы военной реформы в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Военно-судебная реформа в России во второй половине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российской адвокатуры в пореформенный период.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Развитие уголовного права в России во второй половине XIX в. –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Юридическое закрепление статуса Государственной Думы в Российской империи.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Становление избирательной системы в Российской империи в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История нотариата в России во второй половине XIX — начале ХХ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 xml:space="preserve">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Прокуратура в Российской империи до середины XIX </w:t>
      </w:r>
      <w:proofErr w:type="gramStart"/>
      <w:r w:rsidRPr="008904CE">
        <w:rPr>
          <w:sz w:val="24"/>
          <w:szCs w:val="24"/>
        </w:rPr>
        <w:t>в</w:t>
      </w:r>
      <w:proofErr w:type="gramEnd"/>
      <w:r w:rsidRPr="008904CE">
        <w:rPr>
          <w:sz w:val="24"/>
          <w:szCs w:val="24"/>
        </w:rPr>
        <w:t>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Изменения в государственном аппарате в период Февральской революции 1917 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Законодательство Временного правительства (март-октябрь 1917 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Военно-революционный комитет Петроградского совета и его роль в создании Советского государства.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советского законодательства (октябрь 1917—1918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Уголовное право после победы Октябрьской революции (1917 — 1918 гг.)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Создание советской судебной системы (октябрь 1917 — июль 1918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Правовые основы создания РККА и их развитие в годы гражданской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рабоче-крестьянской милиции (1917—1920 гг.)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ВЧК и ее основные функции, 1917—1922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уголовное законодательство в 20-е гг.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Гражданский кодекс РСФСР 1922 г.: история создания и его характерные черты.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Правовые основы военной реформы в СССР в 20-е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право в период ускоренной модернизации страны (1929—1941 гг.).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8904CE">
        <w:rPr>
          <w:sz w:val="24"/>
          <w:szCs w:val="24"/>
        </w:rPr>
        <w:t>Национально-государственной</w:t>
      </w:r>
      <w:proofErr w:type="gramEnd"/>
      <w:r w:rsidRPr="008904CE">
        <w:rPr>
          <w:sz w:val="24"/>
          <w:szCs w:val="24"/>
        </w:rPr>
        <w:t xml:space="preserve"> строительство в СССР в 20-е—30-е гг.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Конституция СССР 1936 г.: ее подготовка и особенности.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Советская военная юстиция в годы Великой Отечественной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Советское право в период Великой Отечественной войны.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Реорганизация органов государственной власти и управления в послевоенный период (1945—1953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Советское право в послевоенные годы (1945—1953 гг.).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 xml:space="preserve">Вторая советская кодификация в 50—60-е гг. 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Реорганизация органов государственной власти и управления в период перестройки (1985—1991 гг.).</w:t>
      </w:r>
    </w:p>
    <w:p w:rsidR="009A51E0" w:rsidRPr="008904CE" w:rsidRDefault="009A51E0" w:rsidP="009A51E0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Реформирование системы правоохранительных органов в Российской Федерации с 1992 г. по настоящее время.</w:t>
      </w:r>
    </w:p>
    <w:p w:rsidR="000D4598" w:rsidRDefault="009A51E0" w:rsidP="00EA3CD6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8904CE">
        <w:rPr>
          <w:sz w:val="24"/>
          <w:szCs w:val="24"/>
        </w:rPr>
        <w:t>Становление и развитие системы российского законодательства с 1992 г. по н</w:t>
      </w:r>
      <w:r w:rsidR="00EA3CD6">
        <w:rPr>
          <w:sz w:val="24"/>
          <w:szCs w:val="24"/>
        </w:rPr>
        <w:t>астоящее время.</w:t>
      </w:r>
    </w:p>
    <w:p w:rsidR="00EA3CD6" w:rsidRDefault="00EA3CD6" w:rsidP="00EA3CD6">
      <w:pPr>
        <w:pStyle w:val="1"/>
        <w:widowControl/>
        <w:snapToGrid w:val="0"/>
        <w:ind w:left="340"/>
        <w:jc w:val="both"/>
        <w:rPr>
          <w:sz w:val="24"/>
          <w:szCs w:val="24"/>
        </w:rPr>
      </w:pPr>
    </w:p>
    <w:p w:rsidR="00EA3CD6" w:rsidRDefault="00EA3CD6" w:rsidP="00EA3CD6">
      <w:pPr>
        <w:pStyle w:val="1"/>
        <w:widowControl/>
        <w:snapToGrid w:val="0"/>
        <w:ind w:left="340"/>
        <w:jc w:val="both"/>
        <w:rPr>
          <w:sz w:val="24"/>
          <w:szCs w:val="24"/>
        </w:rPr>
      </w:pPr>
    </w:p>
    <w:p w:rsidR="00EA3CD6" w:rsidRDefault="00EA3CD6" w:rsidP="00EA3CD6">
      <w:pPr>
        <w:pStyle w:val="1"/>
        <w:widowControl/>
        <w:snapToGrid w:val="0"/>
        <w:ind w:left="340"/>
        <w:jc w:val="both"/>
        <w:rPr>
          <w:sz w:val="24"/>
          <w:szCs w:val="24"/>
        </w:rPr>
      </w:pPr>
    </w:p>
    <w:p w:rsidR="00EA3CD6" w:rsidRPr="00EA3CD6" w:rsidRDefault="00EA3CD6" w:rsidP="00EA3CD6">
      <w:pPr>
        <w:spacing w:line="240" w:lineRule="auto"/>
        <w:ind w:firstLine="0"/>
        <w:rPr>
          <w:szCs w:val="26"/>
        </w:rPr>
      </w:pPr>
      <w:r w:rsidRPr="00EA3CD6">
        <w:rPr>
          <w:szCs w:val="26"/>
        </w:rPr>
        <w:t>Заместитель заведующего кафедрой</w:t>
      </w:r>
    </w:p>
    <w:p w:rsidR="00EA3CD6" w:rsidRPr="00EA3CD6" w:rsidRDefault="00EA3CD6" w:rsidP="00EA3CD6">
      <w:pPr>
        <w:spacing w:line="240" w:lineRule="auto"/>
        <w:ind w:firstLine="0"/>
        <w:rPr>
          <w:szCs w:val="26"/>
        </w:rPr>
      </w:pPr>
      <w:r w:rsidRPr="00EA3CD6">
        <w:rPr>
          <w:szCs w:val="26"/>
        </w:rPr>
        <w:t>общетеоретических правовых дисциплин,</w:t>
      </w:r>
    </w:p>
    <w:p w:rsidR="00EA3CD6" w:rsidRPr="00EA3CD6" w:rsidRDefault="00EA3CD6" w:rsidP="00EA3CD6">
      <w:pPr>
        <w:spacing w:line="240" w:lineRule="auto"/>
        <w:ind w:firstLine="0"/>
        <w:rPr>
          <w:szCs w:val="26"/>
        </w:rPr>
      </w:pPr>
      <w:proofErr w:type="spellStart"/>
      <w:r w:rsidRPr="00EA3CD6">
        <w:rPr>
          <w:szCs w:val="26"/>
        </w:rPr>
        <w:t>к.ю.н</w:t>
      </w:r>
      <w:proofErr w:type="spellEnd"/>
      <w:r w:rsidRPr="00EA3CD6">
        <w:rPr>
          <w:szCs w:val="26"/>
        </w:rPr>
        <w:t xml:space="preserve">.                                                                                                            Т.В. </w:t>
      </w:r>
      <w:proofErr w:type="spellStart"/>
      <w:r w:rsidRPr="00EA3CD6">
        <w:rPr>
          <w:szCs w:val="26"/>
        </w:rPr>
        <w:t>Пашнина</w:t>
      </w:r>
      <w:proofErr w:type="spellEnd"/>
    </w:p>
    <w:p w:rsidR="00EA3CD6" w:rsidRPr="00EA3CD6" w:rsidRDefault="00EA3CD6" w:rsidP="00EA3CD6">
      <w:pPr>
        <w:pStyle w:val="1"/>
        <w:widowControl/>
        <w:snapToGrid w:val="0"/>
        <w:ind w:left="340"/>
        <w:jc w:val="both"/>
        <w:rPr>
          <w:sz w:val="22"/>
          <w:szCs w:val="24"/>
        </w:rPr>
      </w:pPr>
    </w:p>
    <w:sectPr w:rsidR="00EA3CD6" w:rsidRPr="00EA3CD6" w:rsidSect="00EA3C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D35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D2E7E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E0"/>
    <w:rsid w:val="000D4598"/>
    <w:rsid w:val="00714453"/>
    <w:rsid w:val="009A51E0"/>
    <w:rsid w:val="00CE1151"/>
    <w:rsid w:val="00EA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0"/>
    <w:pPr>
      <w:widowControl w:val="0"/>
      <w:spacing w:line="30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51E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Лебедь</cp:lastModifiedBy>
  <cp:revision>3</cp:revision>
  <dcterms:created xsi:type="dcterms:W3CDTF">2019-05-17T04:41:00Z</dcterms:created>
  <dcterms:modified xsi:type="dcterms:W3CDTF">2023-09-15T10:48:00Z</dcterms:modified>
</cp:coreProperties>
</file>