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87" w:rsidRDefault="00C67932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</w:rPr>
        <w:t>НАПРАВЛЕНИЯ И РЕЗУЛЬТАТЫ НАУЧНО-ИССЛЕ</w:t>
      </w:r>
      <w:r w:rsidR="00151893">
        <w:rPr>
          <w:rFonts w:ascii="Times New Roman" w:hAnsi="Times New Roman" w:cs="Times New Roman"/>
          <w:b/>
        </w:rPr>
        <w:t>ДОВАТЕЛЬСКОЙ ДЕЯТЕЛЬНОСТИ в 2022</w:t>
      </w:r>
      <w:r>
        <w:rPr>
          <w:rFonts w:ascii="Times New Roman" w:hAnsi="Times New Roman" w:cs="Times New Roman"/>
          <w:b/>
        </w:rPr>
        <w:t xml:space="preserve"> году</w:t>
      </w:r>
    </w:p>
    <w:p w:rsidR="00800087" w:rsidRDefault="00800087">
      <w:pPr>
        <w:jc w:val="center"/>
      </w:pP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1625"/>
        <w:gridCol w:w="2003"/>
        <w:gridCol w:w="1562"/>
        <w:gridCol w:w="1562"/>
        <w:gridCol w:w="1752"/>
        <w:gridCol w:w="1868"/>
        <w:gridCol w:w="1332"/>
        <w:gridCol w:w="1909"/>
        <w:gridCol w:w="1762"/>
        <w:gridCol w:w="1598"/>
      </w:tblGrid>
      <w:tr w:rsidR="00800087" w:rsidTr="00151893">
        <w:tc>
          <w:tcPr>
            <w:tcW w:w="1418" w:type="dxa"/>
            <w:shd w:val="clear" w:color="auto" w:fill="auto"/>
            <w:vAlign w:val="center"/>
          </w:tcPr>
          <w:p w:rsidR="00800087" w:rsidRDefault="00C6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Код,</w:t>
            </w:r>
          </w:p>
          <w:p w:rsidR="00800087" w:rsidRDefault="00C6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00087" w:rsidRDefault="00C6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Перечень научных направлений, в рамках которых ведется научная (научно-исследовательская) деятельность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00087" w:rsidRDefault="00C6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Количество НПР, принимающих участие в научной (научно-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исследо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вательской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) деятельности (чел.)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00087" w:rsidRDefault="00C67932">
            <w:pPr>
              <w:pStyle w:val="a7"/>
              <w:spacing w:before="28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Количество студентов, принимающих участие в научной (научно-</w:t>
            </w:r>
            <w:proofErr w:type="spellStart"/>
            <w:r>
              <w:rPr>
                <w:rStyle w:val="a3"/>
                <w:sz w:val="20"/>
                <w:szCs w:val="20"/>
              </w:rPr>
              <w:t>исследо</w:t>
            </w:r>
            <w:proofErr w:type="spellEnd"/>
            <w:r>
              <w:rPr>
                <w:rStyle w:val="a3"/>
                <w:sz w:val="20"/>
                <w:szCs w:val="20"/>
              </w:rPr>
              <w:t>-</w:t>
            </w:r>
            <w:proofErr w:type="spellStart"/>
            <w:r>
              <w:rPr>
                <w:rStyle w:val="a3"/>
                <w:sz w:val="20"/>
                <w:szCs w:val="20"/>
              </w:rPr>
              <w:t>вательской</w:t>
            </w:r>
            <w:proofErr w:type="spellEnd"/>
            <w:r>
              <w:rPr>
                <w:rStyle w:val="a3"/>
                <w:sz w:val="20"/>
                <w:szCs w:val="20"/>
              </w:rPr>
              <w:t>) деятельности</w:t>
            </w:r>
          </w:p>
          <w:p w:rsidR="00800087" w:rsidRDefault="00C67932">
            <w:pPr>
              <w:pStyle w:val="a7"/>
              <w:spacing w:before="28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(чел.)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0087" w:rsidRDefault="00C67932">
            <w:pPr>
              <w:pStyle w:val="a7"/>
              <w:spacing w:before="28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Количество изданных монографий научно-педагогических работников образовательной организации по всем научным направлениям за последний год</w:t>
            </w:r>
          </w:p>
          <w:p w:rsidR="00800087" w:rsidRDefault="00C67932">
            <w:pPr>
              <w:pStyle w:val="a7"/>
              <w:spacing w:before="28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(шт.)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00087" w:rsidRDefault="00C67932">
            <w:pPr>
              <w:pStyle w:val="a7"/>
              <w:spacing w:before="28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Количество изданных и принятых к публикации статей в изданиях, рекомендованных ВАК/зарубежных для публикации научных работ за последний год</w:t>
            </w:r>
          </w:p>
          <w:p w:rsidR="00800087" w:rsidRDefault="00C67932">
            <w:pPr>
              <w:pStyle w:val="a7"/>
              <w:spacing w:before="28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(шт.)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00087" w:rsidRDefault="00C6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Количество патентов, полученных на разработки за последний год: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00087" w:rsidRDefault="00C6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Количество свидетельств о регистрации объекта интеллектуальной собственности, выданных на разработки за последний год: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00087" w:rsidRDefault="00C67932">
            <w:pPr>
              <w:pStyle w:val="a7"/>
              <w:spacing w:before="28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Среднегодовой объем финансирования научных исследований на одного научно-педагогического работника организации (в приведенных к целочисленным значениям ставок) </w:t>
            </w:r>
          </w:p>
          <w:p w:rsidR="00800087" w:rsidRDefault="00C67932">
            <w:pPr>
              <w:pStyle w:val="a7"/>
              <w:spacing w:before="28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(тыс. руб.)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00087" w:rsidRDefault="00C6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Научно-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исследо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вательская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база для осуществления научной (научно-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исследо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вательской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) деятельности</w:t>
            </w:r>
          </w:p>
        </w:tc>
      </w:tr>
      <w:tr w:rsidR="00800087" w:rsidTr="00151893">
        <w:tc>
          <w:tcPr>
            <w:tcW w:w="1418" w:type="dxa"/>
            <w:shd w:val="clear" w:color="auto" w:fill="auto"/>
            <w:vAlign w:val="center"/>
          </w:tcPr>
          <w:p w:rsidR="00800087" w:rsidRDefault="00C67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40.03.01</w:t>
            </w:r>
          </w:p>
          <w:p w:rsidR="00800087" w:rsidRDefault="00C67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Юриспруденция,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739" w:type="dxa"/>
            <w:shd w:val="clear" w:color="auto" w:fill="auto"/>
            <w:vAlign w:val="center"/>
          </w:tcPr>
          <w:p w:rsidR="00151893" w:rsidRDefault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>Непреступное уголовное деяние в контексте общих задач уголовной политики</w:t>
            </w:r>
          </w:p>
          <w:p w:rsidR="00151893" w:rsidRPr="00151893" w:rsidRDefault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893" w:rsidRDefault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>Формирование универсальных компетенций обучающихся в процессе преподавания гуманитарных и социально-экономических дисциплин</w:t>
            </w:r>
          </w:p>
          <w:p w:rsidR="00151893" w:rsidRPr="00151893" w:rsidRDefault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893" w:rsidRDefault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Теоретическое и прикладное исследование источников, системы, методов и форм юридической ответственности в </w:t>
            </w:r>
            <w:r w:rsidRPr="00151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российском и международном праве</w:t>
            </w:r>
          </w:p>
          <w:p w:rsidR="00151893" w:rsidRPr="00151893" w:rsidRDefault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51893" w:rsidRPr="00151893" w:rsidRDefault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производства следственных действий</w:t>
            </w:r>
          </w:p>
          <w:p w:rsidR="00151893" w:rsidRPr="00151893" w:rsidRDefault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893" w:rsidRPr="00151893" w:rsidRDefault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518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Правовое положение субъектов предпринимательского права и лиц, защищающих чужие права в гражданских правоотношениях</w:t>
            </w:r>
          </w:p>
          <w:p w:rsidR="00151893" w:rsidRPr="00151893" w:rsidRDefault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151893" w:rsidRPr="00151893" w:rsidRDefault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Процессуальные формы и средства защиты прав и правовых интересов</w:t>
            </w:r>
          </w:p>
          <w:p w:rsidR="00151893" w:rsidRPr="00151893" w:rsidRDefault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00087" w:rsidRPr="00151893" w:rsidRDefault="00151893" w:rsidP="00151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>Правовое и индивидуальное регулирование публичных правоотношений</w:t>
            </w:r>
          </w:p>
          <w:p w:rsidR="00800087" w:rsidRDefault="0080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800087" w:rsidRDefault="001518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00087" w:rsidRDefault="00BE2D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0087" w:rsidRDefault="00C67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00087" w:rsidRDefault="00C67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41/0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800087" w:rsidRDefault="00C67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00087" w:rsidRDefault="00C679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00087" w:rsidRDefault="001518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378,0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00087" w:rsidRDefault="00C6793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Библиотека; локальная сеть, компьютерные классы с выходом в интернет.</w:t>
            </w:r>
          </w:p>
          <w:p w:rsidR="00800087" w:rsidRDefault="0080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51893" w:rsidTr="00151893">
        <w:tc>
          <w:tcPr>
            <w:tcW w:w="1418" w:type="dxa"/>
            <w:shd w:val="clear" w:color="auto" w:fill="auto"/>
            <w:vAlign w:val="center"/>
          </w:tcPr>
          <w:p w:rsidR="00151893" w:rsidRDefault="0015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40.04.01,</w:t>
            </w:r>
          </w:p>
          <w:p w:rsidR="00151893" w:rsidRDefault="0015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Юриспруденция, магистр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>Непреступное уголовное деяние в контексте общих задач уголовной политики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>Формирование универсальных компетенций обучающихся в процессе преподавания гуманитарных и социально-</w:t>
            </w:r>
            <w:r w:rsidRPr="001518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экономических дисциплин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Теоретическое и прикладное исследование источников, системы, методов и форм юридической ответственности в российском и международном праве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производства следственных действий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518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Правовое положение субъектов предпринимательского права и лиц, защищающих чужие права в гражданских правоотношениях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Процессуальные формы и средства защиты прав и правовых интересов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1893" w:rsidRPr="00151893" w:rsidRDefault="00151893" w:rsidP="00151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>Правовое и индивидуальное регулирование публичных правоотношений</w:t>
            </w:r>
          </w:p>
          <w:p w:rsidR="00151893" w:rsidRDefault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151893" w:rsidRDefault="00151893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51893" w:rsidRDefault="00BE2DE7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51893" w:rsidRDefault="00C67932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</w:t>
            </w:r>
            <w:r w:rsidR="001518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378,0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51893" w:rsidRDefault="0015189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Библиотека; локальная сеть, компьютерные классы с выходом в интернет.</w:t>
            </w:r>
          </w:p>
          <w:p w:rsidR="00151893" w:rsidRDefault="0015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51893" w:rsidTr="00151893">
        <w:tc>
          <w:tcPr>
            <w:tcW w:w="1418" w:type="dxa"/>
            <w:shd w:val="clear" w:color="auto" w:fill="auto"/>
            <w:vAlign w:val="center"/>
          </w:tcPr>
          <w:p w:rsidR="00151893" w:rsidRDefault="0015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40.05.04,</w:t>
            </w:r>
          </w:p>
          <w:p w:rsidR="00151893" w:rsidRDefault="0015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Судебно-прокурорская деятельность,</w:t>
            </w:r>
          </w:p>
          <w:p w:rsidR="00151893" w:rsidRDefault="0015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</w:p>
          <w:p w:rsidR="00151893" w:rsidRDefault="0015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>Непреступное уголовное деяние в контексте общих задач уголовной политики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>Формирование универсальных компетенций обучающихся в процессе преподавания гуманитарных и социально-экономических дисциплин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Теоретическое и прикладное исследование источников, системы, методов и форм юридической ответственности в российском и международном праве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производства следственных действий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518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Правовое положение субъектов предпринимательского права и лиц, защищающих чужие права в гражданских правоотношениях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Процессуальные формы и средства защиты прав и правовых интересов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1893" w:rsidRPr="00151893" w:rsidRDefault="00151893" w:rsidP="00151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>Правовое и индивидуальное регулирование публичных правоотношений</w:t>
            </w:r>
          </w:p>
          <w:p w:rsidR="00151893" w:rsidRDefault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151893" w:rsidRDefault="00151893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51893" w:rsidRDefault="00BE2DE7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51893" w:rsidRDefault="00C67932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</w:t>
            </w:r>
            <w:r w:rsidR="001518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378,0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51893" w:rsidRDefault="0015189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Библиотека; локальная сеть, компьютерные классы с выходом в интернет.</w:t>
            </w:r>
          </w:p>
          <w:p w:rsidR="00151893" w:rsidRDefault="0015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51893" w:rsidTr="00151893">
        <w:tc>
          <w:tcPr>
            <w:tcW w:w="1418" w:type="dxa"/>
            <w:shd w:val="clear" w:color="auto" w:fill="auto"/>
            <w:vAlign w:val="center"/>
          </w:tcPr>
          <w:p w:rsidR="00151893" w:rsidRDefault="0015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>Непреступное уголовное деяние в контексте общих задач уголовной политики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универсальных компетенций обучающихся в </w:t>
            </w:r>
            <w:r w:rsidRPr="001518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процессе преподавания гуманитарных и социально-экономических дисциплин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Теоретическое и прикладное исследование источников, системы, методов и форм юридической ответственности в российском и международном праве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>Актуальные проблемы производства следственных действий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518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Правовое положение субъектов предпринимательского права и лиц, защищающих чужие права в гражданских правоотношениях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Процессуальные формы и средства защиты прав и правовых интересов</w:t>
            </w:r>
          </w:p>
          <w:p w:rsidR="00151893" w:rsidRPr="00151893" w:rsidRDefault="00151893" w:rsidP="00151893">
            <w:pPr>
              <w:widowControl w:val="0"/>
              <w:tabs>
                <w:tab w:val="left" w:pos="426"/>
              </w:tabs>
              <w:spacing w:before="6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1893" w:rsidRPr="00151893" w:rsidRDefault="00151893" w:rsidP="00151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893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и индивидуальное </w:t>
            </w:r>
            <w:r w:rsidRPr="001518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регулирование публичных правоотношений</w:t>
            </w:r>
          </w:p>
          <w:p w:rsidR="00151893" w:rsidRDefault="00151893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51893" w:rsidRDefault="00C67932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</w:t>
            </w:r>
            <w:r w:rsidR="001518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151893" w:rsidRDefault="00151893" w:rsidP="00EA0D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378,0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51893" w:rsidRDefault="0015189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Библиотека; локальная сеть, компьютерные классы с выходом в интернет.</w:t>
            </w:r>
          </w:p>
          <w:p w:rsidR="00151893" w:rsidRDefault="0015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00087" w:rsidRDefault="00800087">
      <w:pPr>
        <w:jc w:val="center"/>
      </w:pPr>
    </w:p>
    <w:sectPr w:rsidR="00800087" w:rsidSect="0080008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87"/>
    <w:rsid w:val="000B0A0E"/>
    <w:rsid w:val="00151893"/>
    <w:rsid w:val="00800087"/>
    <w:rsid w:val="00BE2DE7"/>
    <w:rsid w:val="00C67932"/>
    <w:rsid w:val="00E5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BA416-A99F-4BDD-A0E1-4DA941F8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8E4"/>
    <w:rPr>
      <w:b/>
      <w:bCs/>
    </w:rPr>
  </w:style>
  <w:style w:type="paragraph" w:customStyle="1" w:styleId="1">
    <w:name w:val="Заголовок1"/>
    <w:basedOn w:val="a"/>
    <w:next w:val="a4"/>
    <w:qFormat/>
    <w:rsid w:val="008000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00087"/>
    <w:pPr>
      <w:spacing w:after="140"/>
    </w:pPr>
  </w:style>
  <w:style w:type="paragraph" w:styleId="a5">
    <w:name w:val="List"/>
    <w:basedOn w:val="a4"/>
    <w:rsid w:val="00800087"/>
    <w:rPr>
      <w:rFonts w:cs="Mangal"/>
    </w:rPr>
  </w:style>
  <w:style w:type="paragraph" w:customStyle="1" w:styleId="10">
    <w:name w:val="Название объекта1"/>
    <w:basedOn w:val="a"/>
    <w:qFormat/>
    <w:rsid w:val="008000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00087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9D58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800087"/>
    <w:pPr>
      <w:suppressLineNumbers/>
    </w:pPr>
  </w:style>
  <w:style w:type="paragraph" w:customStyle="1" w:styleId="a9">
    <w:name w:val="Заголовок таблицы"/>
    <w:basedOn w:val="a8"/>
    <w:qFormat/>
    <w:rsid w:val="00800087"/>
    <w:pPr>
      <w:jc w:val="center"/>
    </w:pPr>
    <w:rPr>
      <w:b/>
      <w:bCs/>
    </w:rPr>
  </w:style>
  <w:style w:type="table" w:styleId="aa">
    <w:name w:val="Table Grid"/>
    <w:basedOn w:val="a1"/>
    <w:uiPriority w:val="59"/>
    <w:rsid w:val="009D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Краснова</cp:lastModifiedBy>
  <cp:revision>2</cp:revision>
  <dcterms:created xsi:type="dcterms:W3CDTF">2023-01-16T05:51:00Z</dcterms:created>
  <dcterms:modified xsi:type="dcterms:W3CDTF">2023-01-16T05:51:00Z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